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696C" w14:textId="77777777" w:rsidR="00345B55" w:rsidRDefault="00345B55" w:rsidP="009658AD">
      <w:pPr>
        <w:jc w:val="center"/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  <w:t>Audition Notice – The Hollow Crown.</w:t>
      </w:r>
    </w:p>
    <w:p w14:paraId="597207F6" w14:textId="522D1979" w:rsidR="009658AD" w:rsidRDefault="009658AD" w:rsidP="009658AD">
      <w:pPr>
        <w:jc w:val="center"/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</w:pPr>
      <w:r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  <w:t>2</w:t>
      </w:r>
      <w:r w:rsidRPr="009658AD"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  <w:vertAlign w:val="superscript"/>
        </w:rPr>
        <w:t>nd</w:t>
      </w:r>
      <w:r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  <w:t xml:space="preserve"> &amp; 9</w:t>
      </w:r>
      <w:r w:rsidRPr="009658AD"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  <w:vertAlign w:val="superscript"/>
        </w:rPr>
        <w:t>th</w:t>
      </w:r>
      <w:r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  <w:t xml:space="preserve"> January 2024</w:t>
      </w:r>
    </w:p>
    <w:p w14:paraId="5FB99737" w14:textId="528654D1" w:rsidR="00B60E4E" w:rsidRPr="00B60E4E" w:rsidRDefault="00B60E4E" w:rsidP="009658AD">
      <w:pPr>
        <w:jc w:val="center"/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</w:rPr>
      </w:pPr>
      <w:r w:rsidRPr="00B60E4E"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</w:rPr>
        <w:t>Extra Audition Date: Tuesday,16</w:t>
      </w:r>
      <w:r w:rsidRPr="00B60E4E"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  <w:vertAlign w:val="superscript"/>
        </w:rPr>
        <w:t>th</w:t>
      </w:r>
      <w:r w:rsidRPr="00B60E4E"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</w:rPr>
        <w:t xml:space="preserve"> January</w:t>
      </w:r>
    </w:p>
    <w:p w14:paraId="05026581" w14:textId="56F02551" w:rsidR="009658AD" w:rsidRPr="00B60E4E" w:rsidRDefault="009658AD" w:rsidP="009658AD">
      <w:pPr>
        <w:jc w:val="center"/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</w:rPr>
      </w:pPr>
      <w:r w:rsidRPr="00B60E4E">
        <w:rPr>
          <w:rFonts w:ascii="Roboto" w:hAnsi="Roboto" w:cs="Helvetica"/>
          <w:b/>
          <w:bCs/>
          <w:color w:val="FF0000"/>
          <w:sz w:val="24"/>
          <w:szCs w:val="24"/>
          <w:shd w:val="clear" w:color="auto" w:fill="FBFBFB"/>
        </w:rPr>
        <w:t>Medway Little Theatre 8pm</w:t>
      </w:r>
    </w:p>
    <w:p w14:paraId="5503B0EE" w14:textId="2340BE03" w:rsidR="009658AD" w:rsidRDefault="009658AD" w:rsidP="009658AD">
      <w:pPr>
        <w:jc w:val="center"/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</w:pPr>
      <w:r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  <w:t>Adam Wigmore – Director</w:t>
      </w:r>
    </w:p>
    <w:p w14:paraId="496FDE3F" w14:textId="77777777" w:rsidR="009658AD" w:rsidRDefault="009658AD" w:rsidP="009658AD">
      <w:pPr>
        <w:jc w:val="center"/>
        <w:rPr>
          <w:rFonts w:ascii="Roboto" w:hAnsi="Roboto" w:cs="Helvetica"/>
          <w:b/>
          <w:bCs/>
          <w:color w:val="1A1919"/>
          <w:sz w:val="24"/>
          <w:szCs w:val="24"/>
          <w:shd w:val="clear" w:color="auto" w:fill="FBFBFB"/>
        </w:rPr>
      </w:pPr>
    </w:p>
    <w:p w14:paraId="375C15AA" w14:textId="3AFE36FF" w:rsidR="00345B55" w:rsidRPr="00AD6541" w:rsidRDefault="00345B55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Copies of the </w:t>
      </w:r>
      <w:r w:rsidR="005B796D"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script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will be available at the theatre on Tuesday 5 December and Tuesday 12 December. The director (Ada</w:t>
      </w:r>
      <w:r w:rsid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m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Wig</w:t>
      </w:r>
      <w:r w:rsidR="005B796D"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more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) will also be present to discuss the production and answer any questions you may have.</w:t>
      </w:r>
    </w:p>
    <w:p w14:paraId="4F4BB56B" w14:textId="3E3EF712" w:rsidR="00345B55" w:rsidRPr="00AD6541" w:rsidRDefault="00345B55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The performances are Wednesday </w:t>
      </w:r>
      <w:r w:rsidR="005B796D"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17 – Saturday 20 April 2024.</w:t>
      </w:r>
    </w:p>
    <w:p w14:paraId="4B7949A3" w14:textId="0B5FF6BA" w:rsidR="005B796D" w:rsidRDefault="005B796D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Rehearsals will be every Tuesday and Thursday from early February 2024.</w:t>
      </w:r>
    </w:p>
    <w:p w14:paraId="16292121" w14:textId="25D259A9" w:rsidR="00393EC0" w:rsidRDefault="00393EC0" w:rsidP="00393EC0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This</w:t>
      </w:r>
      <w:r w:rsidR="00A750DB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production</w:t>
      </w: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</w:t>
      </w:r>
      <w:r w:rsidR="001E2666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is a</w:t>
      </w: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rehearsed reading with movement and interaction between all cast members. It will also include back-projection and other technical wonders.</w:t>
      </w:r>
    </w:p>
    <w:p w14:paraId="69832AE4" w14:textId="6F5F4413" w:rsidR="00F56B0C" w:rsidRDefault="00F56B0C" w:rsidP="00393EC0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Members who have had little opportunity to appear on stage are encouraged </w:t>
      </w:r>
      <w:r w:rsidR="00A750DB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to audition</w:t>
      </w:r>
    </w:p>
    <w:p w14:paraId="7A0E42B7" w14:textId="77777777" w:rsidR="005B796D" w:rsidRPr="00AD6541" w:rsidRDefault="005B796D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The cast is:</w:t>
      </w:r>
    </w:p>
    <w:p w14:paraId="2CECB819" w14:textId="77777777" w:rsidR="005B796D" w:rsidRPr="00AD6541" w:rsidRDefault="005B796D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I female</w:t>
      </w:r>
    </w:p>
    <w:p w14:paraId="260E4133" w14:textId="77777777" w:rsidR="005B796D" w:rsidRPr="00AD6541" w:rsidRDefault="005B796D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3 </w:t>
      </w:r>
      <w:proofErr w:type="gramStart"/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male</w:t>
      </w:r>
      <w:proofErr w:type="gramEnd"/>
    </w:p>
    <w:p w14:paraId="4837ACC8" w14:textId="77777777" w:rsidR="005B796D" w:rsidRPr="00AD6541" w:rsidRDefault="005B796D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3 singers</w:t>
      </w:r>
    </w:p>
    <w:p w14:paraId="6AACF5F1" w14:textId="77777777" w:rsidR="00AD6541" w:rsidRDefault="00AD6541" w:rsidP="00AD654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666666"/>
        </w:rPr>
      </w:pPr>
      <w:r>
        <w:rPr>
          <w:rFonts w:ascii="Roboto" w:hAnsi="Roboto"/>
          <w:i/>
          <w:iCs/>
          <w:color w:val="666666"/>
        </w:rPr>
        <w:t>For God's sake let us sit upon the ground</w:t>
      </w:r>
      <w:r>
        <w:rPr>
          <w:rFonts w:ascii="Roboto" w:hAnsi="Roboto"/>
          <w:i/>
          <w:iCs/>
          <w:color w:val="666666"/>
        </w:rPr>
        <w:br/>
        <w:t>And tell sad stories of the death of kings . . .</w:t>
      </w:r>
      <w:r>
        <w:rPr>
          <w:rFonts w:ascii="Roboto" w:hAnsi="Roboto"/>
          <w:i/>
          <w:iCs/>
          <w:color w:val="666666"/>
        </w:rPr>
        <w:br/>
        <w:t>For within the hollow crown</w:t>
      </w:r>
      <w:r>
        <w:rPr>
          <w:rFonts w:ascii="Roboto" w:hAnsi="Roboto"/>
          <w:i/>
          <w:iCs/>
          <w:color w:val="666666"/>
        </w:rPr>
        <w:br/>
        <w:t>That rounds the mortal temples of a king</w:t>
      </w:r>
      <w:r>
        <w:rPr>
          <w:rFonts w:ascii="Roboto" w:hAnsi="Roboto"/>
          <w:i/>
          <w:iCs/>
          <w:color w:val="666666"/>
        </w:rPr>
        <w:br/>
        <w:t>Keeps Death his court; and there the antic sits,</w:t>
      </w:r>
      <w:r>
        <w:rPr>
          <w:rFonts w:ascii="Roboto" w:hAnsi="Roboto"/>
          <w:i/>
          <w:iCs/>
          <w:color w:val="666666"/>
        </w:rPr>
        <w:br/>
        <w:t>Scoffing his state and grinning at his pomp . . .</w:t>
      </w:r>
    </w:p>
    <w:p w14:paraId="4F05856E" w14:textId="77777777" w:rsidR="00AD6541" w:rsidRDefault="00AD6541" w:rsidP="00AD654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666666"/>
        </w:rPr>
      </w:pPr>
    </w:p>
    <w:p w14:paraId="01450316" w14:textId="7E27F644" w:rsidR="00AD6541" w:rsidRDefault="00BE0C79" w:rsidP="00AD654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>
        <w:rPr>
          <w:rFonts w:ascii="Roboto" w:hAnsi="Roboto"/>
          <w:color w:val="303030"/>
        </w:rPr>
        <w:t>This is a</w:t>
      </w:r>
      <w:r w:rsidR="00AD6541">
        <w:rPr>
          <w:rFonts w:ascii="Roboto" w:hAnsi="Roboto"/>
          <w:color w:val="303030"/>
        </w:rPr>
        <w:t xml:space="preserve"> passage from Shakespeare's </w:t>
      </w:r>
      <w:r w:rsidR="00AD6541">
        <w:rPr>
          <w:rFonts w:ascii="Roboto" w:hAnsi="Roboto"/>
          <w:i/>
          <w:iCs/>
          <w:color w:val="303030"/>
        </w:rPr>
        <w:t>Richard II</w:t>
      </w:r>
      <w:r w:rsidR="00AD6541">
        <w:rPr>
          <w:rFonts w:ascii="Roboto" w:hAnsi="Roboto"/>
          <w:color w:val="303030"/>
        </w:rPr>
        <w:t> which forms the basis of </w:t>
      </w:r>
      <w:r w:rsidR="00AD6541">
        <w:rPr>
          <w:rFonts w:ascii="Roboto" w:hAnsi="Roboto"/>
          <w:i/>
          <w:iCs/>
          <w:color w:val="303030"/>
        </w:rPr>
        <w:t>The Hollow Crown</w:t>
      </w:r>
      <w:r w:rsidR="00AD6541">
        <w:rPr>
          <w:rFonts w:ascii="Roboto" w:hAnsi="Roboto"/>
          <w:color w:val="303030"/>
        </w:rPr>
        <w:t xml:space="preserve">. It was devised by John Barton in 1961 for the RSC as a celebratory entertainment by and about the </w:t>
      </w:r>
      <w:r w:rsidR="00B2351A">
        <w:rPr>
          <w:rFonts w:ascii="Roboto" w:hAnsi="Roboto"/>
          <w:color w:val="303030"/>
        </w:rPr>
        <w:t>K</w:t>
      </w:r>
      <w:r w:rsidR="00AD6541">
        <w:rPr>
          <w:rFonts w:ascii="Roboto" w:hAnsi="Roboto"/>
          <w:color w:val="303030"/>
        </w:rPr>
        <w:t xml:space="preserve">ings and </w:t>
      </w:r>
      <w:r w:rsidR="001F529C">
        <w:rPr>
          <w:rFonts w:ascii="Roboto" w:hAnsi="Roboto"/>
          <w:color w:val="303030"/>
        </w:rPr>
        <w:t>Q</w:t>
      </w:r>
      <w:r w:rsidR="00AD6541">
        <w:rPr>
          <w:rFonts w:ascii="Roboto" w:hAnsi="Roboto"/>
          <w:color w:val="303030"/>
        </w:rPr>
        <w:t xml:space="preserve">ueens of England. </w:t>
      </w:r>
      <w:r w:rsidR="00AD6541">
        <w:rPr>
          <w:rFonts w:ascii="Roboto" w:hAnsi="Roboto"/>
          <w:i/>
          <w:iCs/>
          <w:color w:val="303030"/>
        </w:rPr>
        <w:t>The Hollow Crown</w:t>
      </w:r>
      <w:r w:rsidR="00AD6541">
        <w:rPr>
          <w:rFonts w:ascii="Roboto" w:hAnsi="Roboto"/>
          <w:color w:val="303030"/>
        </w:rPr>
        <w:t> has proved to be one of the most successful productions the RSC has ever staged. More than 70 actors have performed it at different times.</w:t>
      </w:r>
    </w:p>
    <w:p w14:paraId="2E292E74" w14:textId="77777777" w:rsidR="00AD6541" w:rsidRDefault="00AD6541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</w:p>
    <w:p w14:paraId="34471058" w14:textId="0462C89A" w:rsidR="00345B55" w:rsidRDefault="00345B55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This entertainment about the Kings and Queens of England includes music, poetry, speeches, </w:t>
      </w:r>
      <w:r w:rsidR="007F3C75"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letters,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and other writings. The </w:t>
      </w:r>
      <w:r w:rsidR="001F529C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cast of four 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readers </w:t>
      </w:r>
      <w:r w:rsidR="007F3C75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and three singers 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enact the writings of royals from William I to Victoria; the three singers intersperse songs from the proper period - some of which are sad tunes on the death of kings while others are </w:t>
      </w:r>
      <w:r w:rsidR="000F4192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humorous</w:t>
      </w:r>
      <w:r w:rsidRPr="00AD6541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.</w:t>
      </w:r>
    </w:p>
    <w:p w14:paraId="20F7BF06" w14:textId="79B847AE" w:rsidR="000F4192" w:rsidRPr="00AD6541" w:rsidRDefault="000F4192">
      <w:pPr>
        <w:rPr>
          <w:rFonts w:ascii="Roboto" w:hAnsi="Roboto" w:cs="Helvetica"/>
          <w:color w:val="1A1919"/>
          <w:sz w:val="24"/>
          <w:szCs w:val="24"/>
          <w:shd w:val="clear" w:color="auto" w:fill="FBFBFB"/>
        </w:rPr>
      </w:pP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lastRenderedPageBreak/>
        <w:t xml:space="preserve">If you have any </w:t>
      </w:r>
      <w:proofErr w:type="gramStart"/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questions</w:t>
      </w:r>
      <w:proofErr w:type="gramEnd"/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please contact Adam Wigmore (07</w:t>
      </w:r>
      <w:r w:rsidR="001A25BB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80</w:t>
      </w:r>
      <w:r w:rsidR="006545C0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4654906</w:t>
      </w:r>
      <w:r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)</w:t>
      </w:r>
      <w:r w:rsidR="00FD1905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 xml:space="preserve"> or Ian White (07</w:t>
      </w:r>
      <w:r w:rsidR="006545C0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540354890</w:t>
      </w:r>
      <w:r w:rsidR="00FD1905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)</w:t>
      </w:r>
      <w:r w:rsidR="006545C0">
        <w:rPr>
          <w:rFonts w:ascii="Roboto" w:hAnsi="Roboto" w:cs="Helvetica"/>
          <w:color w:val="1A1919"/>
          <w:sz w:val="24"/>
          <w:szCs w:val="24"/>
          <w:shd w:val="clear" w:color="auto" w:fill="FBFBFB"/>
        </w:rPr>
        <w:t>.</w:t>
      </w:r>
    </w:p>
    <w:sectPr w:rsidR="000F4192" w:rsidRPr="00AD6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5"/>
    <w:rsid w:val="000F4192"/>
    <w:rsid w:val="0016575C"/>
    <w:rsid w:val="001A25BB"/>
    <w:rsid w:val="001E2666"/>
    <w:rsid w:val="001F529C"/>
    <w:rsid w:val="00345B55"/>
    <w:rsid w:val="00393EC0"/>
    <w:rsid w:val="005B796D"/>
    <w:rsid w:val="006545C0"/>
    <w:rsid w:val="006D7F85"/>
    <w:rsid w:val="007F3C75"/>
    <w:rsid w:val="00840136"/>
    <w:rsid w:val="0094090F"/>
    <w:rsid w:val="009658AD"/>
    <w:rsid w:val="00A750DB"/>
    <w:rsid w:val="00AD6541"/>
    <w:rsid w:val="00AF2484"/>
    <w:rsid w:val="00B2351A"/>
    <w:rsid w:val="00B60E4E"/>
    <w:rsid w:val="00BE0C79"/>
    <w:rsid w:val="00E35BA8"/>
    <w:rsid w:val="00F56B0C"/>
    <w:rsid w:val="00F76C89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1833"/>
  <w15:chartTrackingRefBased/>
  <w15:docId w15:val="{B506FF1C-C38E-437D-947F-4E0B706D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B5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93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518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White</dc:creator>
  <cp:keywords/>
  <dc:description/>
  <cp:lastModifiedBy>Christopher Loft</cp:lastModifiedBy>
  <cp:revision>4</cp:revision>
  <dcterms:created xsi:type="dcterms:W3CDTF">2023-12-24T00:04:00Z</dcterms:created>
  <dcterms:modified xsi:type="dcterms:W3CDTF">2024-01-12T17:27:00Z</dcterms:modified>
</cp:coreProperties>
</file>